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49" w:rsidRDefault="00423147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8399633"/>
            <wp:effectExtent l="0" t="0" r="3175" b="1905"/>
            <wp:docPr id="1" name="Рисунок 1" descr="C:\Users\АИС\Desktop\сай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\Desktop\сайт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47" w:rsidRDefault="00423147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423147" w:rsidRDefault="00423147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23147" w:rsidRDefault="00423147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споров между участниками образовательных отношений из своего состава избирает председателя, заместителя и секретаря.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  Срок полномочий  комиссии по урегулированию споров между участниками образовательных отношений составляет 1 год.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C49" w:rsidRDefault="00973C49" w:rsidP="00973C4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Деятельность комиссии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Комиссия по урегулированию споров между участниками образовательных отношений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  Заявитель может обратиться </w:t>
      </w:r>
      <w:proofErr w:type="gramStart"/>
      <w:r>
        <w:rPr>
          <w:color w:val="333333"/>
          <w:sz w:val="28"/>
          <w:szCs w:val="28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>
        <w:rPr>
          <w:color w:val="333333"/>
          <w:sz w:val="28"/>
          <w:szCs w:val="28"/>
        </w:rPr>
        <w:t xml:space="preserve"> возникновения конфликтной ситуации и нарушения его прав.  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секретарём.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 учреждении, и подлежит исполнению в сроки, предусмотренные указанным решением.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C49" w:rsidRDefault="00973C49" w:rsidP="00973C4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Права и обязанности членов комиссии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4.1. Члены комиссии по урегулированию споров между участниками образовательных отношений имеют право на получение необходимых </w:t>
      </w:r>
      <w:r>
        <w:rPr>
          <w:color w:val="333333"/>
          <w:sz w:val="28"/>
          <w:szCs w:val="28"/>
        </w:rPr>
        <w:lastRenderedPageBreak/>
        <w:t>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педагогического работника, родителя (законного представителя).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 Рекомендовать, 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 Рекомендовать изменения в локальных актах Учреждения с целью демократизации основ управления Учреждением или расширения прав участников образовательного процесса.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C49" w:rsidRDefault="00973C49" w:rsidP="00973C4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Делопроизводство комиссии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Заседания  комиссии по урегулированию споров между участниками образовательных отношений оформляются протоколом, который хранится в учреждении в течение пяти лет.</w:t>
      </w:r>
    </w:p>
    <w:p w:rsidR="00973C49" w:rsidRDefault="00973C49" w:rsidP="00973C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 Данное Положение принимается на общем собрании коллектива. Срок его действия не устанавливается.</w:t>
      </w: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C49" w:rsidRDefault="00973C49" w:rsidP="00973C4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973C49" w:rsidRDefault="00973C49" w:rsidP="00973C49">
      <w:pPr>
        <w:spacing w:after="0" w:line="240" w:lineRule="auto"/>
        <w:rPr>
          <w:sz w:val="24"/>
          <w:szCs w:val="24"/>
        </w:rPr>
      </w:pPr>
    </w:p>
    <w:p w:rsidR="00795AC7" w:rsidRDefault="00795AC7"/>
    <w:sectPr w:rsidR="007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9EE"/>
    <w:multiLevelType w:val="hybridMultilevel"/>
    <w:tmpl w:val="024680B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DE"/>
    <w:rsid w:val="001A24DE"/>
    <w:rsid w:val="00423147"/>
    <w:rsid w:val="00795AC7"/>
    <w:rsid w:val="00973C49"/>
    <w:rsid w:val="00F4365E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АИС</cp:lastModifiedBy>
  <cp:revision>6</cp:revision>
  <dcterms:created xsi:type="dcterms:W3CDTF">2018-11-01T16:49:00Z</dcterms:created>
  <dcterms:modified xsi:type="dcterms:W3CDTF">2018-12-09T10:38:00Z</dcterms:modified>
</cp:coreProperties>
</file>